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6"/>
        <w:spacing w:line="216" w:lineRule="auto"/>
        <w:rPr>
          <w:szCs w:val="28"/>
        </w:rPr>
      </w:pPr>
      <w:r>
        <w:rPr>
          <w:szCs w:val="28"/>
        </w:rPr>
      </w:r>
      <w:r/>
    </w:p>
    <w:p>
      <w:pPr>
        <w:pStyle w:val="916"/>
        <w:spacing w:line="216" w:lineRule="auto"/>
        <w:rPr>
          <w:szCs w:val="28"/>
        </w:rPr>
      </w:pPr>
      <w:r>
        <w:rPr>
          <w:szCs w:val="28"/>
        </w:rPr>
      </w:r>
      <w:r/>
    </w:p>
    <w:tbl>
      <w:tblPr>
        <w:tblW w:w="974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506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916"/>
              <w:ind w:left="-108"/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pacing w:val="2"/>
                <w:sz w:val="27"/>
                <w:szCs w:val="27"/>
              </w:rPr>
              <w:t xml:space="preserve">О </w:t>
            </w:r>
            <w:r>
              <w:rPr>
                <w:rFonts w:ascii="PT Astra Serif" w:hAnsi="PT Astra Serif" w:cs="PT Astra Serif"/>
                <w:sz w:val="27"/>
                <w:szCs w:val="27"/>
              </w:rPr>
              <w:t xml:space="preserve">закон</w:t>
            </w:r>
            <w:r>
              <w:rPr>
                <w:rFonts w:ascii="PT Astra Serif" w:hAnsi="PT Astra Serif" w:cs="PT Astra Serif"/>
                <w:sz w:val="27"/>
                <w:szCs w:val="27"/>
              </w:rPr>
              <w:t xml:space="preserve">е</w:t>
            </w:r>
            <w:r>
              <w:rPr>
                <w:rFonts w:ascii="PT Astra Serif" w:hAnsi="PT Astra Serif" w:cs="PT Astra Serif"/>
                <w:sz w:val="27"/>
                <w:szCs w:val="27"/>
              </w:rPr>
              <w:t xml:space="preserve"> Алтайского края</w:t>
            </w:r>
            <w:r>
              <w:rPr>
                <w:rFonts w:ascii="PT Astra Serif" w:hAnsi="PT Astra Serif" w:cs="PT Astra Serif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PT Astra Serif" w:hAnsi="PT Astra Serif" w:cs="PT Astra Serif"/>
                <w:sz w:val="27"/>
                <w:szCs w:val="27"/>
              </w:rPr>
              <w:t xml:space="preserve">«О мерах социальной поддержки многодетных семей в Алтайском крае»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8" w:type="dxa"/>
            <w:vAlign w:val="top"/>
            <w:textDirection w:val="lrTb"/>
            <w:noWrap w:val="false"/>
          </w:tcPr>
          <w:p>
            <w:pPr>
              <w:pStyle w:val="916"/>
              <w:ind w:right="-82"/>
              <w:jc w:val="right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Проект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</w:tc>
      </w:tr>
    </w:tbl>
    <w:p>
      <w:pPr>
        <w:pStyle w:val="916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16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16"/>
        <w:ind w:firstLine="720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916"/>
        <w:ind w:firstLine="720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916"/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1.</w:t>
      </w:r>
      <w:r>
        <w:rPr>
          <w:rFonts w:ascii="PT Astra Serif" w:hAnsi="PT Astra Serif" w:cs="PT Astra Serif"/>
          <w:sz w:val="27"/>
          <w:szCs w:val="27"/>
        </w:rPr>
        <w:t xml:space="preserve"> </w:t>
      </w:r>
      <w:r>
        <w:rPr>
          <w:rFonts w:ascii="PT Astra Serif" w:hAnsi="PT Astra Serif" w:cs="PT Astra Serif"/>
          <w:sz w:val="27"/>
          <w:szCs w:val="27"/>
        </w:rPr>
        <w:t xml:space="preserve">Принять закон </w:t>
      </w:r>
      <w:r>
        <w:rPr>
          <w:rFonts w:ascii="PT Astra Serif" w:hAnsi="PT Astra Serif" w:cs="PT Astra Serif"/>
          <w:sz w:val="27"/>
          <w:szCs w:val="27"/>
        </w:rPr>
        <w:t xml:space="preserve">Алтайского края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 xml:space="preserve">«О мерах социальной поддержки многодетных семей в Алтайском крае»</w:t>
      </w:r>
      <w:r>
        <w:rPr>
          <w:rFonts w:ascii="PT Astra Serif" w:hAnsi="PT Astra Serif" w:cs="PT Astra Serif"/>
          <w:sz w:val="27"/>
          <w:szCs w:val="27"/>
        </w:rPr>
        <w:t xml:space="preserve">.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916"/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2.</w:t>
      </w:r>
      <w:r>
        <w:rPr>
          <w:rFonts w:ascii="PT Astra Serif" w:hAnsi="PT Astra Serif" w:cs="PT Astra Serif"/>
          <w:sz w:val="27"/>
          <w:szCs w:val="27"/>
        </w:rPr>
        <w:t xml:space="preserve"> </w:t>
      </w:r>
      <w:r>
        <w:rPr>
          <w:rFonts w:ascii="PT Astra Serif" w:hAnsi="PT Astra Serif" w:cs="PT Astra Serif"/>
          <w:sz w:val="27"/>
          <w:szCs w:val="27"/>
        </w:rPr>
        <w:t xml:space="preserve">Направить указанный Закон Губернатору Алтайского края для подп</w:t>
      </w:r>
      <w:r>
        <w:rPr>
          <w:rFonts w:ascii="PT Astra Serif" w:hAnsi="PT Astra Serif" w:cs="PT Astra Serif"/>
          <w:sz w:val="27"/>
          <w:szCs w:val="27"/>
        </w:rPr>
        <w:t xml:space="preserve">и</w:t>
      </w:r>
      <w:r>
        <w:rPr>
          <w:rFonts w:ascii="PT Astra Serif" w:hAnsi="PT Astra Serif" w:cs="PT Astra Serif"/>
          <w:sz w:val="27"/>
          <w:szCs w:val="27"/>
        </w:rPr>
        <w:t xml:space="preserve">сания и обнародования в установленном порядке.</w:t>
      </w:r>
      <w:r>
        <w:rPr>
          <w:rFonts w:ascii="PT Astra Serif" w:hAnsi="PT Astra Serif" w:cs="PT Astra Serif"/>
          <w:sz w:val="27"/>
          <w:szCs w:val="27"/>
          <w:highlight w:val="none"/>
        </w:rPr>
      </w:r>
      <w:r/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cs="PT Astra Serif"/>
          <w:sz w:val="27"/>
          <w:szCs w:val="27"/>
          <w:highlight w:val="none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3.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 Рекомендовать Правительству Алтайского края подготовить и внести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 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проект закона Алтайского края «О внесении изменений в закон Алтайского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 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края «О краевом бюджете на 2024 год и на плановый период 2025 и 2026 годов»,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 предусматривающего финансовое обеспечение расходных обязательств,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 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связанных с исполнением указанного Закона.</w:t>
      </w:r>
      <w:r>
        <w:rPr>
          <w:rFonts w:ascii="PT Astra Serif" w:hAnsi="PT Astra Serif" w:cs="PT Astra Serif"/>
          <w:sz w:val="27"/>
          <w:szCs w:val="27"/>
          <w:highlight w:val="none"/>
        </w:rPr>
      </w:r>
      <w:r/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cs="PT Astra Serif"/>
          <w:sz w:val="27"/>
          <w:szCs w:val="27"/>
          <w:highlight w:val="none"/>
        </w:rPr>
      </w:pPr>
      <w:r>
        <w:rPr>
          <w:rFonts w:ascii="PT Astra Serif" w:hAnsi="PT Astra Serif" w:cs="PT Astra Serif"/>
          <w:sz w:val="27"/>
          <w:szCs w:val="27"/>
          <w:highlight w:val="none"/>
        </w:rPr>
        <w:t xml:space="preserve">4. 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Со дня вступления в силу настоящего постановления признать утратившими силу: </w:t>
      </w:r>
      <w:r>
        <w:rPr>
          <w:rFonts w:ascii="PT Astra Serif" w:hAnsi="PT Astra Serif" w:cs="PT Astra Serif"/>
          <w:sz w:val="27"/>
          <w:szCs w:val="27"/>
          <w:highlight w:val="none"/>
        </w:rPr>
      </w:r>
      <w:r/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cs="PT Astra Serif"/>
          <w:sz w:val="27"/>
          <w:szCs w:val="27"/>
          <w:highlight w:val="none"/>
        </w:rPr>
      </w:pPr>
      <w:r>
        <w:rPr>
          <w:rFonts w:ascii="PT Astra Serif" w:hAnsi="PT Astra Serif" w:cs="PT Astra Serif"/>
          <w:sz w:val="27"/>
          <w:szCs w:val="27"/>
          <w:highlight w:val="none"/>
        </w:rPr>
        <w:t xml:space="preserve">1) 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постановление Алтайского краевого Совета народных депутатов от 26 декабря 2006 года № 731 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«О законе Алтайского края «О дополнительных мерах социальной поддержки многодетных семей в Алтайском крае» 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(Сборник законодательства Алтайского края, 2006, 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№ 128, часть 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I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I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);</w:t>
      </w:r>
      <w:r>
        <w:rPr>
          <w:rFonts w:ascii="PT Astra Serif" w:hAnsi="PT Astra Serif" w:cs="PT Astra Serif"/>
          <w:sz w:val="27"/>
          <w:szCs w:val="27"/>
          <w:highlight w:val="none"/>
        </w:rPr>
      </w:r>
      <w:r/>
    </w:p>
    <w:p>
      <w:pPr>
        <w:contextualSpacing w:val="0"/>
        <w:ind w:firstLine="709"/>
        <w:jc w:val="both"/>
        <w:shd w:val="clear" w:color="auto" w:fill="ffffff"/>
        <w:widowControl w:val="off"/>
        <w:tabs>
          <w:tab w:val="left" w:pos="9730" w:leader="none"/>
        </w:tabs>
        <w:rPr>
          <w:rFonts w:ascii="PT Astra Serif" w:hAnsi="PT Astra Serif" w:cs="PT Astra Serif"/>
          <w:sz w:val="27"/>
          <w:szCs w:val="27"/>
        </w:rPr>
        <w:suppressLineNumbers w:val="0"/>
      </w:pPr>
      <w:r>
        <w:rPr>
          <w:rFonts w:ascii="PT Astra Serif" w:hAnsi="PT Astra Serif" w:cs="PT Astra Serif"/>
          <w:sz w:val="27"/>
          <w:szCs w:val="27"/>
          <w:highlight w:val="none"/>
        </w:rPr>
        <w:t xml:space="preserve">2) 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постановление Алтайского краевого Законодательного Собрания </w:t>
        <w:br/>
        <w:t xml:space="preserve">от 1 октября 2019 года № 293 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«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О законе Алтайского края «О внесении изменений в статьи 2 и 3 закона Алтайского края «О дополнительных мерах социальной поддержки многодетных семей в Алтайском крае» и статью 1 закона Алтайского края «О компенсационных выплатах на питание обучающимся в кра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поддержке»</w:t>
      </w:r>
      <w:r>
        <w:rPr>
          <w:rFonts w:ascii="PT Astra Serif" w:hAnsi="PT Astra Serif" w:cs="PT Astra Serif"/>
          <w:sz w:val="27"/>
          <w:szCs w:val="27"/>
        </w:rPr>
        <w:t xml:space="preserve"> (</w:t>
      </w:r>
      <w:r>
        <w:rPr>
          <w:rFonts w:ascii="PT Astra Serif" w:hAnsi="PT Astra Serif" w:cs="PT Astra Serif"/>
          <w:sz w:val="27"/>
          <w:szCs w:val="27"/>
        </w:rPr>
        <w:t xml:space="preserve">Официальный интернет-портал правовой информации </w:t>
      </w:r>
      <w:r>
        <w:rPr>
          <w:rFonts w:ascii="PT Astra Serif" w:hAnsi="PT Astra Serif" w:cs="PT Astra Serif"/>
          <w:sz w:val="27"/>
          <w:szCs w:val="27"/>
        </w:rPr>
        <w:t xml:space="preserve">(www.pravo.gov.ru), 8 октября 2019 года).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916"/>
        <w:contextualSpacing w:val="0"/>
        <w:jc w:val="left"/>
        <w:widowControl w:val="off"/>
        <w:rPr>
          <w:rFonts w:ascii="PT Astra Serif" w:hAnsi="PT Astra Serif" w:cs="PT Astra Serif"/>
          <w:sz w:val="27"/>
          <w:szCs w:val="27"/>
        </w:rPr>
        <w:suppressLineNumbers w:val="0"/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tbl>
      <w:tblPr>
        <w:tblpPr w:horzAnchor="margin" w:tblpXSpec="left" w:vertAnchor="text" w:tblpY="355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521"/>
        <w:gridCol w:w="308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916"/>
              <w:contextualSpacing w:val="0"/>
              <w:ind w:left="-108"/>
              <w:jc w:val="left"/>
              <w:spacing w:line="240" w:lineRule="auto"/>
              <w:widowControl w:val="off"/>
              <w:rPr>
                <w:rFonts w:ascii="PT Astra Serif" w:hAnsi="PT Astra Serif" w:cs="PT Astra Serif"/>
                <w:sz w:val="27"/>
                <w:szCs w:val="27"/>
              </w:rPr>
              <w:framePr w:hSpace="180" w:wrap="around" w:vAnchor="text" w:hAnchor="margin" w:y="355"/>
              <w:suppressLineNumbers w:val="0"/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pStyle w:val="916"/>
              <w:contextualSpacing w:val="0"/>
              <w:ind w:left="-108"/>
              <w:jc w:val="left"/>
              <w:spacing w:after="40" w:line="240" w:lineRule="auto"/>
              <w:widowControl w:val="off"/>
              <w:rPr>
                <w:rFonts w:ascii="PT Astra Serif" w:hAnsi="PT Astra Serif" w:cs="PT Astra Serif"/>
                <w:sz w:val="27"/>
                <w:szCs w:val="27"/>
              </w:rPr>
              <w:framePr w:hSpace="180" w:wrap="around" w:vAnchor="text" w:hAnchor="margin" w:y="355"/>
              <w:suppressLineNumbers w:val="0"/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83" w:type="dxa"/>
            <w:vAlign w:val="bottom"/>
            <w:textDirection w:val="lrTb"/>
            <w:noWrap w:val="false"/>
          </w:tcPr>
          <w:p>
            <w:pPr>
              <w:pStyle w:val="916"/>
              <w:contextualSpacing w:val="0"/>
              <w:ind w:right="-91"/>
              <w:jc w:val="right"/>
              <w:spacing w:line="240" w:lineRule="auto"/>
              <w:widowControl w:val="off"/>
              <w:rPr>
                <w:rFonts w:ascii="PT Astra Serif" w:hAnsi="PT Astra Serif" w:cs="PT Astra Serif"/>
                <w:sz w:val="27"/>
                <w:szCs w:val="27"/>
              </w:rPr>
              <w:framePr w:hSpace="180" w:wrap="around" w:vAnchor="text" w:hAnchor="margin" w:y="355"/>
              <w:suppressLineNumbers w:val="0"/>
            </w:pPr>
            <w:r>
              <w:rPr>
                <w:rFonts w:ascii="PT Astra Serif" w:hAnsi="PT Astra Serif" w:cs="PT Astra Serif"/>
                <w:color w:val="000000"/>
                <w:sz w:val="27"/>
                <w:szCs w:val="27"/>
              </w:rPr>
              <w:t xml:space="preserve">А.А. Романенко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</w:tc>
      </w:tr>
    </w:tbl>
    <w:p>
      <w:pPr>
        <w:contextualSpacing w:val="0"/>
        <w:jc w:val="left"/>
        <w:widowControl w:val="off"/>
        <w:rPr>
          <w:rFonts w:ascii="PT Astra Serif" w:hAnsi="PT Astra Serif" w:cs="PT Astra Serif"/>
          <w:sz w:val="27"/>
          <w:szCs w:val="27"/>
        </w:rPr>
        <w:suppressLineNumbers w:val="0"/>
      </w:pPr>
      <w:r>
        <w:rPr>
          <w:rFonts w:ascii="PT Astra Serif" w:hAnsi="PT Astra Serif" w:cs="PT Astra Serif"/>
          <w:sz w:val="27"/>
          <w:szCs w:val="27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680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_x0000_i102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  <w:r/>
  </w:p>
  <w:p>
    <w:pPr>
      <w:pStyle w:val="916"/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ЗАКОНОДАТЕЛЬНО</w:t>
    </w:r>
    <w:r>
      <w:rPr>
        <w:b/>
        <w:sz w:val="26"/>
        <w:szCs w:val="26"/>
      </w:rPr>
      <w:t xml:space="preserve">Е СОБРАНИЕ</w:t>
    </w:r>
    <w:r>
      <w:rPr>
        <w:b/>
        <w:sz w:val="26"/>
        <w:szCs w:val="26"/>
      </w:rPr>
    </w:r>
    <w:r/>
  </w:p>
  <w:p>
    <w:pPr>
      <w:pStyle w:val="916"/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>
      <w:rPr>
        <w:b/>
        <w:spacing w:val="80"/>
        <w:sz w:val="36"/>
        <w:szCs w:val="36"/>
      </w:rPr>
    </w:r>
    <w:r/>
  </w:p>
  <w:tbl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16"/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vAlign w:val="top"/>
          <w:textDirection w:val="lrTb"/>
          <w:noWrap w:val="false"/>
        </w:tcPr>
        <w:p>
          <w:pPr>
            <w:pStyle w:val="916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vAlign w:val="top"/>
          <w:textDirection w:val="lrTb"/>
          <w:noWrap w:val="false"/>
        </w:tcPr>
        <w:p>
          <w:pPr>
            <w:pStyle w:val="916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16"/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pStyle w:val="916"/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>
      <w:rPr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Heading 1"/>
    <w:basedOn w:val="916"/>
    <w:next w:val="916"/>
    <w:link w:val="7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9">
    <w:name w:val="Heading 1 Char"/>
    <w:link w:val="738"/>
    <w:uiPriority w:val="9"/>
    <w:rPr>
      <w:rFonts w:ascii="Arial" w:hAnsi="Arial" w:eastAsia="Arial" w:cs="Arial"/>
      <w:sz w:val="40"/>
      <w:szCs w:val="40"/>
    </w:rPr>
  </w:style>
  <w:style w:type="paragraph" w:styleId="740">
    <w:name w:val="Heading 2"/>
    <w:basedOn w:val="916"/>
    <w:next w:val="916"/>
    <w:link w:val="7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1">
    <w:name w:val="Heading 2 Char"/>
    <w:link w:val="740"/>
    <w:uiPriority w:val="9"/>
    <w:rPr>
      <w:rFonts w:ascii="Arial" w:hAnsi="Arial" w:eastAsia="Arial" w:cs="Arial"/>
      <w:sz w:val="34"/>
    </w:rPr>
  </w:style>
  <w:style w:type="paragraph" w:styleId="742">
    <w:name w:val="Heading 3"/>
    <w:basedOn w:val="916"/>
    <w:next w:val="916"/>
    <w:link w:val="7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3">
    <w:name w:val="Heading 3 Char"/>
    <w:link w:val="742"/>
    <w:uiPriority w:val="9"/>
    <w:rPr>
      <w:rFonts w:ascii="Arial" w:hAnsi="Arial" w:eastAsia="Arial" w:cs="Arial"/>
      <w:sz w:val="30"/>
      <w:szCs w:val="30"/>
    </w:rPr>
  </w:style>
  <w:style w:type="paragraph" w:styleId="744">
    <w:name w:val="Heading 4"/>
    <w:basedOn w:val="916"/>
    <w:next w:val="916"/>
    <w:link w:val="7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5">
    <w:name w:val="Heading 4 Char"/>
    <w:link w:val="744"/>
    <w:uiPriority w:val="9"/>
    <w:rPr>
      <w:rFonts w:ascii="Arial" w:hAnsi="Arial" w:eastAsia="Arial" w:cs="Arial"/>
      <w:b/>
      <w:bCs/>
      <w:sz w:val="26"/>
      <w:szCs w:val="26"/>
    </w:rPr>
  </w:style>
  <w:style w:type="paragraph" w:styleId="746">
    <w:name w:val="Heading 5"/>
    <w:basedOn w:val="916"/>
    <w:next w:val="916"/>
    <w:link w:val="7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7">
    <w:name w:val="Heading 5 Char"/>
    <w:link w:val="746"/>
    <w:uiPriority w:val="9"/>
    <w:rPr>
      <w:rFonts w:ascii="Arial" w:hAnsi="Arial" w:eastAsia="Arial" w:cs="Arial"/>
      <w:b/>
      <w:bCs/>
      <w:sz w:val="24"/>
      <w:szCs w:val="24"/>
    </w:rPr>
  </w:style>
  <w:style w:type="paragraph" w:styleId="748">
    <w:name w:val="Heading 6"/>
    <w:basedOn w:val="916"/>
    <w:next w:val="916"/>
    <w:link w:val="7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9">
    <w:name w:val="Heading 6 Char"/>
    <w:link w:val="748"/>
    <w:uiPriority w:val="9"/>
    <w:rPr>
      <w:rFonts w:ascii="Arial" w:hAnsi="Arial" w:eastAsia="Arial" w:cs="Arial"/>
      <w:b/>
      <w:bCs/>
      <w:sz w:val="22"/>
      <w:szCs w:val="22"/>
    </w:rPr>
  </w:style>
  <w:style w:type="paragraph" w:styleId="750">
    <w:name w:val="Heading 7"/>
    <w:basedOn w:val="916"/>
    <w:next w:val="916"/>
    <w:link w:val="7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1">
    <w:name w:val="Heading 7 Char"/>
    <w:link w:val="7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2">
    <w:name w:val="Heading 8"/>
    <w:basedOn w:val="916"/>
    <w:next w:val="916"/>
    <w:link w:val="7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3">
    <w:name w:val="Heading 8 Char"/>
    <w:link w:val="752"/>
    <w:uiPriority w:val="9"/>
    <w:rPr>
      <w:rFonts w:ascii="Arial" w:hAnsi="Arial" w:eastAsia="Arial" w:cs="Arial"/>
      <w:i/>
      <w:iCs/>
      <w:sz w:val="22"/>
      <w:szCs w:val="22"/>
    </w:rPr>
  </w:style>
  <w:style w:type="paragraph" w:styleId="754">
    <w:name w:val="Heading 9"/>
    <w:basedOn w:val="916"/>
    <w:next w:val="916"/>
    <w:link w:val="7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5">
    <w:name w:val="Heading 9 Char"/>
    <w:link w:val="754"/>
    <w:uiPriority w:val="9"/>
    <w:rPr>
      <w:rFonts w:ascii="Arial" w:hAnsi="Arial" w:eastAsia="Arial" w:cs="Arial"/>
      <w:i/>
      <w:iCs/>
      <w:sz w:val="21"/>
      <w:szCs w:val="21"/>
    </w:rPr>
  </w:style>
  <w:style w:type="paragraph" w:styleId="756">
    <w:name w:val="List Paragraph"/>
    <w:basedOn w:val="916"/>
    <w:uiPriority w:val="34"/>
    <w:qFormat/>
    <w:pPr>
      <w:contextualSpacing/>
      <w:ind w:left="720"/>
    </w:pPr>
  </w:style>
  <w:style w:type="paragraph" w:styleId="757">
    <w:name w:val="No Spacing"/>
    <w:uiPriority w:val="1"/>
    <w:qFormat/>
    <w:pPr>
      <w:spacing w:before="0" w:after="0" w:line="240" w:lineRule="auto"/>
    </w:pPr>
  </w:style>
  <w:style w:type="paragraph" w:styleId="758">
    <w:name w:val="Title"/>
    <w:basedOn w:val="916"/>
    <w:next w:val="916"/>
    <w:link w:val="7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9">
    <w:name w:val="Title Char"/>
    <w:link w:val="758"/>
    <w:uiPriority w:val="10"/>
    <w:rPr>
      <w:sz w:val="48"/>
      <w:szCs w:val="48"/>
    </w:rPr>
  </w:style>
  <w:style w:type="paragraph" w:styleId="760">
    <w:name w:val="Subtitle"/>
    <w:basedOn w:val="916"/>
    <w:next w:val="916"/>
    <w:link w:val="761"/>
    <w:uiPriority w:val="11"/>
    <w:qFormat/>
    <w:pPr>
      <w:spacing w:before="200" w:after="200"/>
    </w:pPr>
    <w:rPr>
      <w:sz w:val="24"/>
      <w:szCs w:val="24"/>
    </w:rPr>
  </w:style>
  <w:style w:type="character" w:styleId="761">
    <w:name w:val="Subtitle Char"/>
    <w:link w:val="760"/>
    <w:uiPriority w:val="11"/>
    <w:rPr>
      <w:sz w:val="24"/>
      <w:szCs w:val="24"/>
    </w:rPr>
  </w:style>
  <w:style w:type="paragraph" w:styleId="762">
    <w:name w:val="Quote"/>
    <w:basedOn w:val="916"/>
    <w:next w:val="916"/>
    <w:link w:val="763"/>
    <w:uiPriority w:val="29"/>
    <w:qFormat/>
    <w:pPr>
      <w:ind w:left="720" w:right="720"/>
    </w:pPr>
    <w:rPr>
      <w:i/>
    </w:rPr>
  </w:style>
  <w:style w:type="character" w:styleId="763">
    <w:name w:val="Quote Char"/>
    <w:link w:val="762"/>
    <w:uiPriority w:val="29"/>
    <w:rPr>
      <w:i/>
    </w:rPr>
  </w:style>
  <w:style w:type="paragraph" w:styleId="764">
    <w:name w:val="Intense Quote"/>
    <w:basedOn w:val="916"/>
    <w:next w:val="916"/>
    <w:link w:val="7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5">
    <w:name w:val="Intense Quote Char"/>
    <w:link w:val="764"/>
    <w:uiPriority w:val="30"/>
    <w:rPr>
      <w:i/>
    </w:rPr>
  </w:style>
  <w:style w:type="paragraph" w:styleId="766">
    <w:name w:val="Header"/>
    <w:basedOn w:val="916"/>
    <w:link w:val="7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7">
    <w:name w:val="Header Char"/>
    <w:link w:val="766"/>
    <w:uiPriority w:val="99"/>
  </w:style>
  <w:style w:type="paragraph" w:styleId="768">
    <w:name w:val="Footer"/>
    <w:basedOn w:val="916"/>
    <w:link w:val="7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9">
    <w:name w:val="Footer Char"/>
    <w:link w:val="768"/>
    <w:uiPriority w:val="99"/>
  </w:style>
  <w:style w:type="paragraph" w:styleId="770">
    <w:name w:val="Caption"/>
    <w:basedOn w:val="916"/>
    <w:next w:val="9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1">
    <w:name w:val="Caption Char"/>
    <w:basedOn w:val="770"/>
    <w:link w:val="768"/>
    <w:uiPriority w:val="99"/>
  </w:style>
  <w:style w:type="table" w:styleId="7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8">
    <w:name w:val="Hyperlink"/>
    <w:uiPriority w:val="99"/>
    <w:unhideWhenUsed/>
    <w:rPr>
      <w:color w:val="0000ff" w:themeColor="hyperlink"/>
      <w:u w:val="single"/>
    </w:rPr>
  </w:style>
  <w:style w:type="paragraph" w:styleId="899">
    <w:name w:val="footnote text"/>
    <w:basedOn w:val="916"/>
    <w:link w:val="900"/>
    <w:uiPriority w:val="99"/>
    <w:semiHidden/>
    <w:unhideWhenUsed/>
    <w:pPr>
      <w:spacing w:after="40" w:line="240" w:lineRule="auto"/>
    </w:pPr>
    <w:rPr>
      <w:sz w:val="18"/>
    </w:rPr>
  </w:style>
  <w:style w:type="character" w:styleId="900">
    <w:name w:val="Footnote Text Char"/>
    <w:link w:val="899"/>
    <w:uiPriority w:val="99"/>
    <w:rPr>
      <w:sz w:val="18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endnote text"/>
    <w:basedOn w:val="916"/>
    <w:link w:val="903"/>
    <w:uiPriority w:val="99"/>
    <w:semiHidden/>
    <w:unhideWhenUsed/>
    <w:pPr>
      <w:spacing w:after="0" w:line="240" w:lineRule="auto"/>
    </w:pPr>
    <w:rPr>
      <w:sz w:val="20"/>
    </w:rPr>
  </w:style>
  <w:style w:type="character" w:styleId="903">
    <w:name w:val="Endnote Text Char"/>
    <w:link w:val="902"/>
    <w:uiPriority w:val="99"/>
    <w:rPr>
      <w:sz w:val="20"/>
    </w:rPr>
  </w:style>
  <w:style w:type="character" w:styleId="904">
    <w:name w:val="endnote reference"/>
    <w:uiPriority w:val="99"/>
    <w:semiHidden/>
    <w:unhideWhenUsed/>
    <w:rPr>
      <w:vertAlign w:val="superscript"/>
    </w:rPr>
  </w:style>
  <w:style w:type="paragraph" w:styleId="905">
    <w:name w:val="toc 1"/>
    <w:basedOn w:val="916"/>
    <w:next w:val="916"/>
    <w:uiPriority w:val="39"/>
    <w:unhideWhenUsed/>
    <w:pPr>
      <w:ind w:left="0" w:right="0" w:firstLine="0"/>
      <w:spacing w:after="57"/>
    </w:pPr>
  </w:style>
  <w:style w:type="paragraph" w:styleId="906">
    <w:name w:val="toc 2"/>
    <w:basedOn w:val="916"/>
    <w:next w:val="916"/>
    <w:uiPriority w:val="39"/>
    <w:unhideWhenUsed/>
    <w:pPr>
      <w:ind w:left="283" w:right="0" w:firstLine="0"/>
      <w:spacing w:after="57"/>
    </w:pPr>
  </w:style>
  <w:style w:type="paragraph" w:styleId="907">
    <w:name w:val="toc 3"/>
    <w:basedOn w:val="916"/>
    <w:next w:val="916"/>
    <w:uiPriority w:val="39"/>
    <w:unhideWhenUsed/>
    <w:pPr>
      <w:ind w:left="567" w:right="0" w:firstLine="0"/>
      <w:spacing w:after="57"/>
    </w:pPr>
  </w:style>
  <w:style w:type="paragraph" w:styleId="908">
    <w:name w:val="toc 4"/>
    <w:basedOn w:val="916"/>
    <w:next w:val="916"/>
    <w:uiPriority w:val="39"/>
    <w:unhideWhenUsed/>
    <w:pPr>
      <w:ind w:left="850" w:right="0" w:firstLine="0"/>
      <w:spacing w:after="57"/>
    </w:pPr>
  </w:style>
  <w:style w:type="paragraph" w:styleId="909">
    <w:name w:val="toc 5"/>
    <w:basedOn w:val="916"/>
    <w:next w:val="916"/>
    <w:uiPriority w:val="39"/>
    <w:unhideWhenUsed/>
    <w:pPr>
      <w:ind w:left="1134" w:right="0" w:firstLine="0"/>
      <w:spacing w:after="57"/>
    </w:pPr>
  </w:style>
  <w:style w:type="paragraph" w:styleId="910">
    <w:name w:val="toc 6"/>
    <w:basedOn w:val="916"/>
    <w:next w:val="916"/>
    <w:uiPriority w:val="39"/>
    <w:unhideWhenUsed/>
    <w:pPr>
      <w:ind w:left="1417" w:right="0" w:firstLine="0"/>
      <w:spacing w:after="57"/>
    </w:pPr>
  </w:style>
  <w:style w:type="paragraph" w:styleId="911">
    <w:name w:val="toc 7"/>
    <w:basedOn w:val="916"/>
    <w:next w:val="916"/>
    <w:uiPriority w:val="39"/>
    <w:unhideWhenUsed/>
    <w:pPr>
      <w:ind w:left="1701" w:right="0" w:firstLine="0"/>
      <w:spacing w:after="57"/>
    </w:pPr>
  </w:style>
  <w:style w:type="paragraph" w:styleId="912">
    <w:name w:val="toc 8"/>
    <w:basedOn w:val="916"/>
    <w:next w:val="916"/>
    <w:uiPriority w:val="39"/>
    <w:unhideWhenUsed/>
    <w:pPr>
      <w:ind w:left="1984" w:right="0" w:firstLine="0"/>
      <w:spacing w:after="57"/>
    </w:pPr>
  </w:style>
  <w:style w:type="paragraph" w:styleId="913">
    <w:name w:val="toc 9"/>
    <w:basedOn w:val="916"/>
    <w:next w:val="916"/>
    <w:uiPriority w:val="39"/>
    <w:unhideWhenUsed/>
    <w:pPr>
      <w:ind w:left="2268" w:right="0" w:firstLine="0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basedOn w:val="916"/>
    <w:next w:val="916"/>
    <w:uiPriority w:val="99"/>
    <w:unhideWhenUsed/>
    <w:pPr>
      <w:spacing w:after="0" w:afterAutospacing="0"/>
    </w:pPr>
  </w:style>
  <w:style w:type="paragraph" w:styleId="916" w:default="1">
    <w:name w:val="Normal"/>
    <w:next w:val="916"/>
    <w:link w:val="916"/>
    <w:qFormat/>
    <w:rPr>
      <w:rFonts w:ascii="Times New Roman" w:hAnsi="Times New Roman" w:eastAsia="Times New Roman"/>
      <w:sz w:val="28"/>
      <w:lang w:val="ru-RU" w:eastAsia="ru-RU" w:bidi="ar-SA"/>
    </w:rPr>
  </w:style>
  <w:style w:type="paragraph" w:styleId="917">
    <w:name w:val="Заголовок 2"/>
    <w:basedOn w:val="916"/>
    <w:next w:val="916"/>
    <w:link w:val="930"/>
    <w:qFormat/>
    <w:pPr>
      <w:jc w:val="center"/>
      <w:keepNext/>
      <w:outlineLvl w:val="1"/>
    </w:pPr>
    <w:rPr>
      <w:b/>
      <w:spacing w:val="80"/>
      <w:sz w:val="36"/>
      <w:lang w:val="en-US"/>
    </w:rPr>
  </w:style>
  <w:style w:type="paragraph" w:styleId="918">
    <w:name w:val="Заголовок 5"/>
    <w:basedOn w:val="916"/>
    <w:next w:val="916"/>
    <w:link w:val="922"/>
    <w:qFormat/>
    <w:pPr>
      <w:jc w:val="center"/>
      <w:keepNext/>
      <w:spacing w:after="240"/>
      <w:outlineLvl w:val="4"/>
    </w:pPr>
    <w:rPr>
      <w:rFonts w:ascii="Arial" w:hAnsi="Arial"/>
      <w:b/>
      <w:sz w:val="26"/>
      <w:lang w:val="en-US"/>
    </w:rPr>
  </w:style>
  <w:style w:type="character" w:styleId="919">
    <w:name w:val="Основной шрифт абзаца"/>
    <w:next w:val="919"/>
    <w:link w:val="916"/>
    <w:uiPriority w:val="1"/>
    <w:semiHidden/>
    <w:unhideWhenUsed/>
  </w:style>
  <w:style w:type="table" w:styleId="920">
    <w:name w:val="Обычная таблица"/>
    <w:next w:val="920"/>
    <w:link w:val="916"/>
    <w:uiPriority w:val="99"/>
    <w:semiHidden/>
    <w:unhideWhenUsed/>
    <w:tblPr/>
  </w:style>
  <w:style w:type="numbering" w:styleId="921">
    <w:name w:val="Нет списка"/>
    <w:next w:val="921"/>
    <w:link w:val="916"/>
    <w:uiPriority w:val="99"/>
    <w:semiHidden/>
    <w:unhideWhenUsed/>
  </w:style>
  <w:style w:type="character" w:styleId="922">
    <w:name w:val="Заголовок 5 Знак"/>
    <w:next w:val="922"/>
    <w:link w:val="918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23">
    <w:name w:val="Сетка таблицы"/>
    <w:basedOn w:val="920"/>
    <w:next w:val="923"/>
    <w:link w:val="916"/>
    <w:uiPriority w:val="39"/>
    <w:pPr>
      <w:spacing w:after="0" w:line="240" w:lineRule="auto"/>
    </w:pPr>
    <w:tblPr/>
  </w:style>
  <w:style w:type="paragraph" w:styleId="924">
    <w:name w:val="Верхний колонтитул"/>
    <w:basedOn w:val="916"/>
    <w:next w:val="924"/>
    <w:link w:val="925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25">
    <w:name w:val="Верхний колонтитул Знак"/>
    <w:next w:val="925"/>
    <w:link w:val="92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6">
    <w:name w:val="Нижний колонтитул"/>
    <w:basedOn w:val="916"/>
    <w:next w:val="926"/>
    <w:link w:val="927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27">
    <w:name w:val="Нижний колонтитул Знак"/>
    <w:next w:val="927"/>
    <w:link w:val="92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8">
    <w:name w:val="Текст выноски"/>
    <w:basedOn w:val="916"/>
    <w:next w:val="928"/>
    <w:link w:val="929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929">
    <w:name w:val="Текст выноски Знак"/>
    <w:next w:val="929"/>
    <w:link w:val="92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30">
    <w:name w:val="Заголовок 2 Знак"/>
    <w:next w:val="930"/>
    <w:link w:val="917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31">
    <w:name w:val="Замещающий текст"/>
    <w:next w:val="931"/>
    <w:link w:val="916"/>
    <w:uiPriority w:val="99"/>
    <w:semiHidden/>
    <w:rPr>
      <w:color w:val="808080"/>
    </w:rPr>
  </w:style>
  <w:style w:type="character" w:styleId="932" w:default="1">
    <w:name w:val="Default Paragraph Font"/>
    <w:uiPriority w:val="1"/>
    <w:semiHidden/>
    <w:unhideWhenUsed/>
  </w:style>
  <w:style w:type="numbering" w:styleId="933" w:default="1">
    <w:name w:val="No List"/>
    <w:uiPriority w:val="99"/>
    <w:semiHidden/>
    <w:unhideWhenUsed/>
  </w:style>
  <w:style w:type="table" w:styleId="9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14</cp:revision>
  <dcterms:created xsi:type="dcterms:W3CDTF">2020-11-10T04:45:00Z</dcterms:created>
  <dcterms:modified xsi:type="dcterms:W3CDTF">2024-03-15T02:19:21Z</dcterms:modified>
  <cp:version>1048576</cp:version>
</cp:coreProperties>
</file>